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D3" w:rsidRDefault="005217D3" w:rsidP="005217D3">
      <w:pPr>
        <w:jc w:val="center"/>
        <w:rPr>
          <w:rFonts w:ascii="Times New Roman" w:hAnsi="Times New Roman" w:cs="Times New Roman"/>
          <w:b/>
          <w:sz w:val="24"/>
          <w:szCs w:val="24"/>
        </w:rPr>
      </w:pPr>
      <w:r>
        <w:rPr>
          <w:rFonts w:ascii="Times New Roman" w:hAnsi="Times New Roman" w:cs="Times New Roman"/>
          <w:b/>
          <w:sz w:val="24"/>
          <w:szCs w:val="24"/>
        </w:rPr>
        <w:t>Guida alla lettura-meditazione degli Atti degli Apostoli</w:t>
      </w:r>
    </w:p>
    <w:p w:rsidR="005217D3" w:rsidRDefault="005217D3" w:rsidP="005217D3">
      <w:pPr>
        <w:jc w:val="center"/>
        <w:rPr>
          <w:rFonts w:ascii="Times New Roman" w:hAnsi="Times New Roman" w:cs="Times New Roman"/>
          <w:b/>
          <w:sz w:val="24"/>
          <w:szCs w:val="24"/>
        </w:rPr>
      </w:pPr>
      <w:r>
        <w:rPr>
          <w:rFonts w:ascii="Times New Roman" w:hAnsi="Times New Roman" w:cs="Times New Roman"/>
          <w:b/>
          <w:sz w:val="24"/>
          <w:szCs w:val="24"/>
        </w:rPr>
        <w:t xml:space="preserve">Scheda n. 6 </w:t>
      </w:r>
    </w:p>
    <w:p w:rsidR="005217D3" w:rsidRDefault="005217D3" w:rsidP="005217D3">
      <w:pPr>
        <w:jc w:val="center"/>
        <w:rPr>
          <w:rFonts w:ascii="Times New Roman" w:hAnsi="Times New Roman" w:cs="Times New Roman"/>
          <w:b/>
          <w:sz w:val="24"/>
          <w:szCs w:val="24"/>
        </w:rPr>
      </w:pPr>
      <w:r>
        <w:rPr>
          <w:rFonts w:ascii="Times New Roman" w:hAnsi="Times New Roman" w:cs="Times New Roman"/>
          <w:b/>
          <w:sz w:val="24"/>
          <w:szCs w:val="24"/>
        </w:rPr>
        <w:t>Il discorso di Pietro (At 3,11-26)</w:t>
      </w:r>
    </w:p>
    <w:p w:rsidR="00BB6DC3" w:rsidRDefault="00BB6DC3" w:rsidP="005217D3">
      <w:pPr>
        <w:jc w:val="both"/>
        <w:rPr>
          <w:rFonts w:ascii="Times New Roman" w:hAnsi="Times New Roman" w:cs="Times New Roman"/>
          <w:i/>
          <w:sz w:val="24"/>
          <w:szCs w:val="24"/>
        </w:rPr>
      </w:pPr>
      <w:r>
        <w:rPr>
          <w:rFonts w:ascii="Times New Roman" w:hAnsi="Times New Roman" w:cs="Times New Roman"/>
          <w:sz w:val="24"/>
          <w:szCs w:val="24"/>
          <w:u w:val="single"/>
        </w:rPr>
        <w:t>Premessa.</w:t>
      </w:r>
      <w:r w:rsidR="005217D3">
        <w:rPr>
          <w:rFonts w:ascii="Times New Roman" w:hAnsi="Times New Roman" w:cs="Times New Roman"/>
          <w:i/>
          <w:sz w:val="24"/>
          <w:szCs w:val="24"/>
        </w:rPr>
        <w:t xml:space="preserve"> </w:t>
      </w:r>
    </w:p>
    <w:p w:rsidR="00E25F0D" w:rsidRDefault="00BB6DC3" w:rsidP="005217D3">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5217D3">
        <w:rPr>
          <w:rFonts w:ascii="Times New Roman" w:hAnsi="Times New Roman" w:cs="Times New Roman"/>
          <w:i/>
          <w:sz w:val="24"/>
          <w:szCs w:val="24"/>
        </w:rPr>
        <w:t xml:space="preserve"> Negli Atti, come abbiamo visto nell’Introduzione, abbondano i “discorsi”. Chiaramente si tratta di una libera rielaborazione di Luca, che non li ha ascoltati con le proprie orecchie, ma </w:t>
      </w:r>
      <w:r w:rsidR="0038184D">
        <w:rPr>
          <w:rFonts w:ascii="Times New Roman" w:hAnsi="Times New Roman" w:cs="Times New Roman"/>
          <w:i/>
          <w:sz w:val="24"/>
          <w:szCs w:val="24"/>
        </w:rPr>
        <w:t xml:space="preserve">forse </w:t>
      </w:r>
      <w:r w:rsidR="005217D3">
        <w:rPr>
          <w:rFonts w:ascii="Times New Roman" w:hAnsi="Times New Roman" w:cs="Times New Roman"/>
          <w:i/>
          <w:sz w:val="24"/>
          <w:szCs w:val="24"/>
        </w:rPr>
        <w:t xml:space="preserve">ne ha avuto notizia di seconda-terza mano. In essi ritroviamo o l’interpretazione di fatti appena accaduti o la chiave di lettura di eventi nuovi o </w:t>
      </w:r>
      <w:r w:rsidR="005A33CA">
        <w:rPr>
          <w:rFonts w:ascii="Times New Roman" w:hAnsi="Times New Roman" w:cs="Times New Roman"/>
          <w:i/>
          <w:sz w:val="24"/>
          <w:szCs w:val="24"/>
        </w:rPr>
        <w:t>il tentativo di formulare l</w:t>
      </w:r>
      <w:r w:rsidR="0038184D">
        <w:rPr>
          <w:rFonts w:ascii="Times New Roman" w:hAnsi="Times New Roman" w:cs="Times New Roman"/>
          <w:i/>
          <w:sz w:val="24"/>
          <w:szCs w:val="24"/>
        </w:rPr>
        <w:t>a nuova fede, allora ai</w:t>
      </w:r>
      <w:r w:rsidR="005217D3">
        <w:rPr>
          <w:rFonts w:ascii="Times New Roman" w:hAnsi="Times New Roman" w:cs="Times New Roman"/>
          <w:i/>
          <w:sz w:val="24"/>
          <w:szCs w:val="24"/>
        </w:rPr>
        <w:t xml:space="preserve"> primi passi.</w:t>
      </w:r>
    </w:p>
    <w:p w:rsidR="005A33CA" w:rsidRDefault="005A33CA" w:rsidP="005217D3">
      <w:pPr>
        <w:jc w:val="both"/>
        <w:rPr>
          <w:rFonts w:ascii="Times New Roman" w:hAnsi="Times New Roman" w:cs="Times New Roman"/>
          <w:i/>
          <w:sz w:val="24"/>
          <w:szCs w:val="24"/>
        </w:rPr>
      </w:pPr>
      <w:r>
        <w:rPr>
          <w:rFonts w:ascii="Times New Roman" w:hAnsi="Times New Roman" w:cs="Times New Roman"/>
          <w:i/>
          <w:sz w:val="24"/>
          <w:szCs w:val="24"/>
        </w:rPr>
        <w:t xml:space="preserve">  I primi due discorsi di Pietro cercano di spiegare eventi clamorosi, quali il parlare in lingue degli apostoli che hanno appena ricevuto lo Spirito Santo o – nel nostro caso – la guarigione dello storpio al tempio.</w:t>
      </w:r>
    </w:p>
    <w:p w:rsidR="005A33CA" w:rsidRDefault="005A33CA" w:rsidP="005217D3">
      <w:pPr>
        <w:jc w:val="both"/>
        <w:rPr>
          <w:rFonts w:ascii="Times New Roman" w:hAnsi="Times New Roman" w:cs="Times New Roman"/>
          <w:i/>
          <w:sz w:val="24"/>
          <w:szCs w:val="24"/>
        </w:rPr>
      </w:pPr>
      <w:r>
        <w:rPr>
          <w:rFonts w:ascii="Times New Roman" w:hAnsi="Times New Roman" w:cs="Times New Roman"/>
          <w:i/>
          <w:sz w:val="24"/>
          <w:szCs w:val="24"/>
        </w:rPr>
        <w:t xml:space="preserve">  Questo discorso è molto importante perché mostra concretamente come annunciare Gesù Cristo. In effetti, qui Pietro non fa né una lezione, né una predica, ma </w:t>
      </w:r>
      <w:r w:rsidR="00494EA2">
        <w:rPr>
          <w:rFonts w:ascii="Times New Roman" w:hAnsi="Times New Roman" w:cs="Times New Roman"/>
          <w:i/>
          <w:sz w:val="24"/>
          <w:szCs w:val="24"/>
        </w:rPr>
        <w:t>cominci</w:t>
      </w:r>
      <w:r>
        <w:rPr>
          <w:rFonts w:ascii="Times New Roman" w:hAnsi="Times New Roman" w:cs="Times New Roman"/>
          <w:i/>
          <w:sz w:val="24"/>
          <w:szCs w:val="24"/>
        </w:rPr>
        <w:t>a a spiegare un fatto.</w:t>
      </w:r>
    </w:p>
    <w:p w:rsidR="0038184D" w:rsidRDefault="005A33CA" w:rsidP="005217D3">
      <w:pPr>
        <w:jc w:val="both"/>
        <w:rPr>
          <w:rFonts w:ascii="Times New Roman" w:hAnsi="Times New Roman" w:cs="Times New Roman"/>
          <w:i/>
          <w:sz w:val="24"/>
          <w:szCs w:val="24"/>
        </w:rPr>
      </w:pPr>
      <w:r>
        <w:rPr>
          <w:rFonts w:ascii="Times New Roman" w:hAnsi="Times New Roman" w:cs="Times New Roman"/>
          <w:i/>
          <w:sz w:val="24"/>
          <w:szCs w:val="24"/>
        </w:rPr>
        <w:t xml:space="preserve">  Per parlare d</w:t>
      </w:r>
      <w:r w:rsidR="0038184D">
        <w:rPr>
          <w:rFonts w:ascii="Times New Roman" w:hAnsi="Times New Roman" w:cs="Times New Roman"/>
          <w:i/>
          <w:sz w:val="24"/>
          <w:szCs w:val="24"/>
        </w:rPr>
        <w:t>i Gesù, Pietro parte da un fatto</w:t>
      </w:r>
      <w:r>
        <w:rPr>
          <w:rFonts w:ascii="Times New Roman" w:hAnsi="Times New Roman" w:cs="Times New Roman"/>
          <w:i/>
          <w:sz w:val="24"/>
          <w:szCs w:val="24"/>
        </w:rPr>
        <w:t xml:space="preserve"> concreto, che </w:t>
      </w:r>
      <w:r w:rsidR="0038184D">
        <w:rPr>
          <w:rFonts w:ascii="Times New Roman" w:hAnsi="Times New Roman" w:cs="Times New Roman"/>
          <w:i/>
          <w:sz w:val="24"/>
          <w:szCs w:val="24"/>
        </w:rPr>
        <w:t xml:space="preserve">in quel momento </w:t>
      </w:r>
      <w:r>
        <w:rPr>
          <w:rFonts w:ascii="Times New Roman" w:hAnsi="Times New Roman" w:cs="Times New Roman"/>
          <w:i/>
          <w:sz w:val="24"/>
          <w:szCs w:val="24"/>
        </w:rPr>
        <w:t>sta facendo discutere; si inserisce nella discussione e propone la sua spiegazione.</w:t>
      </w:r>
    </w:p>
    <w:p w:rsidR="005A33CA" w:rsidRDefault="0038184D" w:rsidP="005217D3">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5A33CA">
        <w:rPr>
          <w:rFonts w:ascii="Times New Roman" w:hAnsi="Times New Roman" w:cs="Times New Roman"/>
          <w:i/>
          <w:sz w:val="24"/>
          <w:szCs w:val="24"/>
        </w:rPr>
        <w:t xml:space="preserve"> Questo modo di procedere, a bene vedere, è alla portata di tutti: non si tratta di </w:t>
      </w:r>
      <w:r>
        <w:rPr>
          <w:rFonts w:ascii="Times New Roman" w:hAnsi="Times New Roman" w:cs="Times New Roman"/>
          <w:i/>
          <w:sz w:val="24"/>
          <w:szCs w:val="24"/>
        </w:rPr>
        <w:t>salir</w:t>
      </w:r>
      <w:r w:rsidR="005A33CA">
        <w:rPr>
          <w:rFonts w:ascii="Times New Roman" w:hAnsi="Times New Roman" w:cs="Times New Roman"/>
          <w:i/>
          <w:sz w:val="24"/>
          <w:szCs w:val="24"/>
        </w:rPr>
        <w:t xml:space="preserve">e </w:t>
      </w:r>
      <w:r>
        <w:rPr>
          <w:rFonts w:ascii="Times New Roman" w:hAnsi="Times New Roman" w:cs="Times New Roman"/>
          <w:i/>
          <w:sz w:val="24"/>
          <w:szCs w:val="24"/>
        </w:rPr>
        <w:t>su</w:t>
      </w:r>
      <w:r w:rsidR="005A33CA">
        <w:rPr>
          <w:rFonts w:ascii="Times New Roman" w:hAnsi="Times New Roman" w:cs="Times New Roman"/>
          <w:i/>
          <w:sz w:val="24"/>
          <w:szCs w:val="24"/>
        </w:rPr>
        <w:t>ll’ambone in chiesa o di sedere in cattedra, ma di inserirs</w:t>
      </w:r>
      <w:r>
        <w:rPr>
          <w:rFonts w:ascii="Times New Roman" w:hAnsi="Times New Roman" w:cs="Times New Roman"/>
          <w:i/>
          <w:sz w:val="24"/>
          <w:szCs w:val="24"/>
        </w:rPr>
        <w:t>i in un dibattito</w:t>
      </w:r>
      <w:r w:rsidR="00494EA2">
        <w:rPr>
          <w:rFonts w:ascii="Times New Roman" w:hAnsi="Times New Roman" w:cs="Times New Roman"/>
          <w:i/>
          <w:sz w:val="24"/>
          <w:szCs w:val="24"/>
        </w:rPr>
        <w:t xml:space="preserve"> tra persone comuni</w:t>
      </w:r>
      <w:r>
        <w:rPr>
          <w:rFonts w:ascii="Times New Roman" w:hAnsi="Times New Roman" w:cs="Times New Roman"/>
          <w:i/>
          <w:sz w:val="24"/>
          <w:szCs w:val="24"/>
        </w:rPr>
        <w:t>, di questi tempi</w:t>
      </w:r>
      <w:r w:rsidR="005A33CA">
        <w:rPr>
          <w:rFonts w:ascii="Times New Roman" w:hAnsi="Times New Roman" w:cs="Times New Roman"/>
          <w:i/>
          <w:sz w:val="24"/>
          <w:szCs w:val="24"/>
        </w:rPr>
        <w:t xml:space="preserve"> anche on line</w:t>
      </w:r>
      <w:r w:rsidR="00BB6DC3">
        <w:rPr>
          <w:rFonts w:ascii="Times New Roman" w:hAnsi="Times New Roman" w:cs="Times New Roman"/>
          <w:i/>
          <w:sz w:val="24"/>
          <w:szCs w:val="24"/>
        </w:rPr>
        <w:t>, e di dire la nostra, in parole semplici</w:t>
      </w:r>
      <w:r w:rsidR="005A33CA">
        <w:rPr>
          <w:rFonts w:ascii="Times New Roman" w:hAnsi="Times New Roman" w:cs="Times New Roman"/>
          <w:i/>
          <w:sz w:val="24"/>
          <w:szCs w:val="24"/>
        </w:rPr>
        <w:t>.</w:t>
      </w:r>
      <w:r w:rsidR="00BB6DC3">
        <w:rPr>
          <w:rFonts w:ascii="Times New Roman" w:hAnsi="Times New Roman" w:cs="Times New Roman"/>
          <w:i/>
          <w:sz w:val="24"/>
          <w:szCs w:val="24"/>
        </w:rPr>
        <w:t xml:space="preserve"> Certo non è facile: nel contesto secolarizzato in cui viviamo, suona strano parlare di argomenti di fede in ambienti “laici”</w:t>
      </w:r>
      <w:r w:rsidR="0070636D">
        <w:rPr>
          <w:rFonts w:ascii="Times New Roman" w:hAnsi="Times New Roman" w:cs="Times New Roman"/>
          <w:i/>
          <w:sz w:val="24"/>
          <w:szCs w:val="24"/>
        </w:rPr>
        <w:t>: in piazza, al mercato, a volte anche in famiglia! Ma almeno sulla piazza della chiesa, come nel caso di Pietro si può!</w:t>
      </w:r>
    </w:p>
    <w:p w:rsidR="00646209" w:rsidRDefault="00646209" w:rsidP="005217D3">
      <w:pPr>
        <w:jc w:val="both"/>
        <w:rPr>
          <w:rFonts w:ascii="Times New Roman" w:hAnsi="Times New Roman" w:cs="Times New Roman"/>
          <w:sz w:val="24"/>
          <w:szCs w:val="24"/>
          <w:u w:val="single"/>
        </w:rPr>
      </w:pPr>
      <w:r w:rsidRPr="0038184D">
        <w:rPr>
          <w:rFonts w:ascii="Times New Roman" w:hAnsi="Times New Roman" w:cs="Times New Roman"/>
          <w:sz w:val="24"/>
          <w:szCs w:val="24"/>
          <w:u w:val="single"/>
        </w:rPr>
        <w:t>Lettura e analisi del testo</w:t>
      </w:r>
      <w:r w:rsidR="00494EA2">
        <w:rPr>
          <w:rFonts w:ascii="Times New Roman" w:hAnsi="Times New Roman" w:cs="Times New Roman"/>
          <w:sz w:val="24"/>
          <w:szCs w:val="24"/>
          <w:u w:val="single"/>
        </w:rPr>
        <w:t>: At 3,11-26</w:t>
      </w:r>
      <w:r w:rsidRPr="0038184D">
        <w:rPr>
          <w:rFonts w:ascii="Times New Roman" w:hAnsi="Times New Roman" w:cs="Times New Roman"/>
          <w:sz w:val="24"/>
          <w:szCs w:val="24"/>
          <w:u w:val="single"/>
        </w:rPr>
        <w:t>.</w:t>
      </w:r>
    </w:p>
    <w:p w:rsidR="00AA08BC" w:rsidRPr="0038184D" w:rsidRDefault="00AA08BC" w:rsidP="005217D3">
      <w:pPr>
        <w:jc w:val="both"/>
        <w:rPr>
          <w:rFonts w:ascii="Times New Roman" w:hAnsi="Times New Roman" w:cs="Times New Roman"/>
          <w:sz w:val="24"/>
          <w:szCs w:val="24"/>
          <w:u w:val="single"/>
        </w:rPr>
      </w:pPr>
      <w:r>
        <w:rPr>
          <w:rFonts w:ascii="Times New Roman" w:hAnsi="Times New Roman" w:cs="Times New Roman"/>
          <w:sz w:val="24"/>
          <w:szCs w:val="24"/>
          <w:u w:val="single"/>
        </w:rPr>
        <w:t>Un esempio concreto di testimonianza di fede.</w:t>
      </w:r>
    </w:p>
    <w:p w:rsidR="0038184D" w:rsidRDefault="00494EA2" w:rsidP="005217D3">
      <w:pPr>
        <w:jc w:val="both"/>
        <w:rPr>
          <w:rFonts w:ascii="Times New Roman" w:hAnsi="Times New Roman" w:cs="Times New Roman"/>
          <w:sz w:val="24"/>
          <w:szCs w:val="24"/>
        </w:rPr>
      </w:pPr>
      <w:r>
        <w:rPr>
          <w:rFonts w:ascii="Times New Roman" w:hAnsi="Times New Roman" w:cs="Times New Roman"/>
          <w:sz w:val="24"/>
          <w:szCs w:val="24"/>
        </w:rPr>
        <w:t xml:space="preserve">  È molto bello l’attacco. Poss</w:t>
      </w:r>
      <w:r w:rsidR="00646209">
        <w:rPr>
          <w:rFonts w:ascii="Times New Roman" w:hAnsi="Times New Roman" w:cs="Times New Roman"/>
          <w:sz w:val="24"/>
          <w:szCs w:val="24"/>
        </w:rPr>
        <w:t xml:space="preserve">iamo immaginare la scena. </w:t>
      </w:r>
      <w:r>
        <w:rPr>
          <w:rFonts w:ascii="Times New Roman" w:hAnsi="Times New Roman" w:cs="Times New Roman"/>
          <w:sz w:val="24"/>
          <w:szCs w:val="24"/>
        </w:rPr>
        <w:t>In primo piano un capannello di persone che via via si ingrossa. Più lontano, all’interno de</w:t>
      </w:r>
      <w:r w:rsidR="00AA08BC">
        <w:rPr>
          <w:rFonts w:ascii="Times New Roman" w:hAnsi="Times New Roman" w:cs="Times New Roman"/>
          <w:sz w:val="24"/>
          <w:szCs w:val="24"/>
        </w:rPr>
        <w:t>l</w:t>
      </w:r>
      <w:r>
        <w:rPr>
          <w:rFonts w:ascii="Times New Roman" w:hAnsi="Times New Roman" w:cs="Times New Roman"/>
          <w:sz w:val="24"/>
          <w:szCs w:val="24"/>
        </w:rPr>
        <w:t xml:space="preserve"> tempio, l</w:t>
      </w:r>
      <w:r w:rsidR="00646209">
        <w:rPr>
          <w:rFonts w:ascii="Times New Roman" w:hAnsi="Times New Roman" w:cs="Times New Roman"/>
          <w:sz w:val="24"/>
          <w:szCs w:val="24"/>
        </w:rPr>
        <w:t xml:space="preserve">o “storpio” </w:t>
      </w:r>
      <w:r w:rsidR="0038184D">
        <w:rPr>
          <w:rFonts w:ascii="Times New Roman" w:hAnsi="Times New Roman" w:cs="Times New Roman"/>
          <w:sz w:val="24"/>
          <w:szCs w:val="24"/>
        </w:rPr>
        <w:t>guarito</w:t>
      </w:r>
      <w:r>
        <w:rPr>
          <w:rFonts w:ascii="Times New Roman" w:hAnsi="Times New Roman" w:cs="Times New Roman"/>
          <w:sz w:val="24"/>
          <w:szCs w:val="24"/>
        </w:rPr>
        <w:t>: è in piedi</w:t>
      </w:r>
      <w:r w:rsidR="0038184D">
        <w:rPr>
          <w:rFonts w:ascii="Times New Roman" w:hAnsi="Times New Roman" w:cs="Times New Roman"/>
          <w:sz w:val="24"/>
          <w:szCs w:val="24"/>
        </w:rPr>
        <w:t xml:space="preserve"> e cammina con le proprie gambe! N</w:t>
      </w:r>
      <w:r w:rsidR="00646209">
        <w:rPr>
          <w:rFonts w:ascii="Times New Roman" w:hAnsi="Times New Roman" w:cs="Times New Roman"/>
          <w:sz w:val="24"/>
          <w:szCs w:val="24"/>
        </w:rPr>
        <w:t xml:space="preserve">on viene rivelato il nome, ma forse </w:t>
      </w:r>
      <w:r w:rsidR="0038184D">
        <w:rPr>
          <w:rFonts w:ascii="Times New Roman" w:hAnsi="Times New Roman" w:cs="Times New Roman"/>
          <w:sz w:val="24"/>
          <w:szCs w:val="24"/>
        </w:rPr>
        <w:t xml:space="preserve">anche allora </w:t>
      </w:r>
      <w:r w:rsidR="00646209">
        <w:rPr>
          <w:rFonts w:ascii="Times New Roman" w:hAnsi="Times New Roman" w:cs="Times New Roman"/>
          <w:sz w:val="24"/>
          <w:szCs w:val="24"/>
        </w:rPr>
        <w:t>pochi conoscevano</w:t>
      </w:r>
      <w:r>
        <w:rPr>
          <w:rFonts w:ascii="Times New Roman" w:hAnsi="Times New Roman" w:cs="Times New Roman"/>
          <w:sz w:val="24"/>
          <w:szCs w:val="24"/>
        </w:rPr>
        <w:t xml:space="preserve"> il nome di chi “per professione”</w:t>
      </w:r>
      <w:r w:rsidR="0038184D">
        <w:rPr>
          <w:rFonts w:ascii="Times New Roman" w:hAnsi="Times New Roman" w:cs="Times New Roman"/>
          <w:sz w:val="24"/>
          <w:szCs w:val="24"/>
        </w:rPr>
        <w:t xml:space="preserve"> chiedeva l’elemosina</w:t>
      </w:r>
      <w:r w:rsidR="00646209">
        <w:rPr>
          <w:rFonts w:ascii="Times New Roman" w:hAnsi="Times New Roman" w:cs="Times New Roman"/>
          <w:sz w:val="24"/>
          <w:szCs w:val="24"/>
        </w:rPr>
        <w:t xml:space="preserve">! </w:t>
      </w:r>
      <w:r w:rsidR="0038184D">
        <w:rPr>
          <w:rFonts w:ascii="Times New Roman" w:hAnsi="Times New Roman" w:cs="Times New Roman"/>
          <w:sz w:val="24"/>
          <w:szCs w:val="24"/>
        </w:rPr>
        <w:t>Quel che è certo è che t</w:t>
      </w:r>
      <w:r w:rsidR="00646209">
        <w:rPr>
          <w:rFonts w:ascii="Times New Roman" w:hAnsi="Times New Roman" w:cs="Times New Roman"/>
          <w:sz w:val="24"/>
          <w:szCs w:val="24"/>
        </w:rPr>
        <w:t>utti lo conoscevano perché era ospite fisso a fianco della porta di ingresso nel tempio, con la mano perennemente tesa</w:t>
      </w:r>
      <w:r w:rsidR="003B5168">
        <w:rPr>
          <w:rFonts w:ascii="Times New Roman" w:hAnsi="Times New Roman" w:cs="Times New Roman"/>
          <w:sz w:val="24"/>
          <w:szCs w:val="24"/>
        </w:rPr>
        <w:t>.</w:t>
      </w:r>
    </w:p>
    <w:p w:rsidR="007573FE" w:rsidRDefault="0038184D" w:rsidP="005217D3">
      <w:pPr>
        <w:jc w:val="both"/>
        <w:rPr>
          <w:rFonts w:ascii="Times New Roman" w:hAnsi="Times New Roman" w:cs="Times New Roman"/>
          <w:sz w:val="24"/>
          <w:szCs w:val="24"/>
        </w:rPr>
      </w:pPr>
      <w:r>
        <w:rPr>
          <w:rFonts w:ascii="Times New Roman" w:hAnsi="Times New Roman" w:cs="Times New Roman"/>
          <w:sz w:val="24"/>
          <w:szCs w:val="24"/>
        </w:rPr>
        <w:t xml:space="preserve">  </w:t>
      </w:r>
      <w:r w:rsidR="003B5168">
        <w:rPr>
          <w:rFonts w:ascii="Times New Roman" w:hAnsi="Times New Roman" w:cs="Times New Roman"/>
          <w:sz w:val="24"/>
          <w:szCs w:val="24"/>
        </w:rPr>
        <w:t>Al centro della scena non c’è più lo storpio, ma il popolo. Leggendo questa pagina dobbiamo provare a ident</w:t>
      </w:r>
      <w:r w:rsidR="00423C39">
        <w:rPr>
          <w:rFonts w:ascii="Times New Roman" w:hAnsi="Times New Roman" w:cs="Times New Roman"/>
          <w:sz w:val="24"/>
          <w:szCs w:val="24"/>
        </w:rPr>
        <w:t>ificarci con queste persone. Proviamo, con l’immaginazione, ad avvicinarci a questo gruppo di persone che discutono animatamente e magari ad entrare nel discorso.</w:t>
      </w:r>
      <w:r w:rsidR="003B5168">
        <w:rPr>
          <w:rFonts w:ascii="Times New Roman" w:hAnsi="Times New Roman" w:cs="Times New Roman"/>
          <w:sz w:val="24"/>
          <w:szCs w:val="24"/>
        </w:rPr>
        <w:t xml:space="preserve"> </w:t>
      </w:r>
      <w:r w:rsidR="00494EA2">
        <w:rPr>
          <w:rFonts w:ascii="Times New Roman" w:hAnsi="Times New Roman" w:cs="Times New Roman"/>
          <w:sz w:val="24"/>
          <w:szCs w:val="24"/>
        </w:rPr>
        <w:t>Non ci viene detto se qualcuno dei presenti sia stato</w:t>
      </w:r>
      <w:r w:rsidR="00AA08BC">
        <w:rPr>
          <w:rFonts w:ascii="Times New Roman" w:hAnsi="Times New Roman" w:cs="Times New Roman"/>
          <w:sz w:val="24"/>
          <w:szCs w:val="24"/>
        </w:rPr>
        <w:t xml:space="preserve"> testimone del miracolo. Tutt</w:t>
      </w:r>
      <w:r w:rsidR="00494EA2">
        <w:rPr>
          <w:rFonts w:ascii="Times New Roman" w:hAnsi="Times New Roman" w:cs="Times New Roman"/>
          <w:sz w:val="24"/>
          <w:szCs w:val="24"/>
        </w:rPr>
        <w:t>i invece sono testimoni oculari d</w:t>
      </w:r>
      <w:r w:rsidR="00423C39">
        <w:rPr>
          <w:rFonts w:ascii="Times New Roman" w:hAnsi="Times New Roman" w:cs="Times New Roman"/>
          <w:sz w:val="24"/>
          <w:szCs w:val="24"/>
        </w:rPr>
        <w:t>i un</w:t>
      </w:r>
      <w:r w:rsidR="007573FE">
        <w:rPr>
          <w:rFonts w:ascii="Times New Roman" w:hAnsi="Times New Roman" w:cs="Times New Roman"/>
          <w:sz w:val="24"/>
          <w:szCs w:val="24"/>
        </w:rPr>
        <w:t xml:space="preserve"> fatto </w:t>
      </w:r>
      <w:r>
        <w:rPr>
          <w:rFonts w:ascii="Times New Roman" w:hAnsi="Times New Roman" w:cs="Times New Roman"/>
          <w:sz w:val="24"/>
          <w:szCs w:val="24"/>
        </w:rPr>
        <w:t xml:space="preserve">clamoroso e </w:t>
      </w:r>
      <w:r w:rsidR="007573FE">
        <w:rPr>
          <w:rFonts w:ascii="Times New Roman" w:hAnsi="Times New Roman" w:cs="Times New Roman"/>
          <w:sz w:val="24"/>
          <w:szCs w:val="24"/>
        </w:rPr>
        <w:t>inspiegabile</w:t>
      </w:r>
      <w:r>
        <w:rPr>
          <w:rFonts w:ascii="Times New Roman" w:hAnsi="Times New Roman" w:cs="Times New Roman"/>
          <w:sz w:val="24"/>
          <w:szCs w:val="24"/>
        </w:rPr>
        <w:t xml:space="preserve">: </w:t>
      </w:r>
      <w:r w:rsidR="00494EA2">
        <w:rPr>
          <w:rFonts w:ascii="Times New Roman" w:hAnsi="Times New Roman" w:cs="Times New Roman"/>
          <w:sz w:val="24"/>
          <w:szCs w:val="24"/>
        </w:rPr>
        <w:t xml:space="preserve">com’è possibile che </w:t>
      </w:r>
      <w:r>
        <w:rPr>
          <w:rFonts w:ascii="Times New Roman" w:hAnsi="Times New Roman" w:cs="Times New Roman"/>
          <w:sz w:val="24"/>
          <w:szCs w:val="24"/>
        </w:rPr>
        <w:t xml:space="preserve">lo “storpio” </w:t>
      </w:r>
      <w:r w:rsidR="00494EA2">
        <w:rPr>
          <w:rFonts w:ascii="Times New Roman" w:hAnsi="Times New Roman" w:cs="Times New Roman"/>
          <w:sz w:val="24"/>
          <w:szCs w:val="24"/>
        </w:rPr>
        <w:t xml:space="preserve">sia lì davanti ai loro occhi, </w:t>
      </w:r>
      <w:r>
        <w:rPr>
          <w:rFonts w:ascii="Times New Roman" w:hAnsi="Times New Roman" w:cs="Times New Roman"/>
          <w:sz w:val="24"/>
          <w:szCs w:val="24"/>
        </w:rPr>
        <w:t>in piedi</w:t>
      </w:r>
      <w:r w:rsidR="00494EA2">
        <w:rPr>
          <w:rFonts w:ascii="Times New Roman" w:hAnsi="Times New Roman" w:cs="Times New Roman"/>
          <w:sz w:val="24"/>
          <w:szCs w:val="24"/>
        </w:rPr>
        <w:t>, intento a</w:t>
      </w:r>
      <w:r>
        <w:rPr>
          <w:rFonts w:ascii="Times New Roman" w:hAnsi="Times New Roman" w:cs="Times New Roman"/>
          <w:sz w:val="24"/>
          <w:szCs w:val="24"/>
        </w:rPr>
        <w:t xml:space="preserve"> chiacchiera</w:t>
      </w:r>
      <w:r w:rsidR="00494EA2">
        <w:rPr>
          <w:rFonts w:ascii="Times New Roman" w:hAnsi="Times New Roman" w:cs="Times New Roman"/>
          <w:sz w:val="24"/>
          <w:szCs w:val="24"/>
        </w:rPr>
        <w:t>re</w:t>
      </w:r>
      <w:r>
        <w:rPr>
          <w:rFonts w:ascii="Times New Roman" w:hAnsi="Times New Roman" w:cs="Times New Roman"/>
          <w:sz w:val="24"/>
          <w:szCs w:val="24"/>
        </w:rPr>
        <w:t xml:space="preserve"> con Pietro e Giovanni</w:t>
      </w:r>
      <w:r w:rsidR="007573FE">
        <w:rPr>
          <w:rFonts w:ascii="Times New Roman" w:hAnsi="Times New Roman" w:cs="Times New Roman"/>
          <w:sz w:val="24"/>
          <w:szCs w:val="24"/>
        </w:rPr>
        <w:t>.</w:t>
      </w:r>
      <w:r w:rsidR="00205C0C">
        <w:rPr>
          <w:rFonts w:ascii="Times New Roman" w:hAnsi="Times New Roman" w:cs="Times New Roman"/>
          <w:sz w:val="24"/>
          <w:szCs w:val="24"/>
        </w:rPr>
        <w:t xml:space="preserve"> Il gruppo si avvicina a Pietro in cerca di una spiegazione. </w:t>
      </w:r>
      <w:r w:rsidR="008C513B">
        <w:rPr>
          <w:rFonts w:ascii="Times New Roman" w:hAnsi="Times New Roman" w:cs="Times New Roman"/>
          <w:sz w:val="24"/>
          <w:szCs w:val="24"/>
        </w:rPr>
        <w:t xml:space="preserve">A molti sarà capitato di sentirsi rivolgere la domanda: “Tu che sei credente, cosa pensi? Cosa dici?”. </w:t>
      </w:r>
      <w:r w:rsidR="007573FE">
        <w:rPr>
          <w:rFonts w:ascii="Times New Roman" w:hAnsi="Times New Roman" w:cs="Times New Roman"/>
          <w:sz w:val="24"/>
          <w:szCs w:val="24"/>
        </w:rPr>
        <w:t>Pietro approfitta di ques</w:t>
      </w:r>
      <w:r w:rsidR="00205C0C">
        <w:rPr>
          <w:rFonts w:ascii="Times New Roman" w:hAnsi="Times New Roman" w:cs="Times New Roman"/>
          <w:sz w:val="24"/>
          <w:szCs w:val="24"/>
        </w:rPr>
        <w:t xml:space="preserve">ta curiosità per </w:t>
      </w:r>
      <w:r w:rsidR="00AA08BC">
        <w:rPr>
          <w:rFonts w:ascii="Times New Roman" w:hAnsi="Times New Roman" w:cs="Times New Roman"/>
          <w:sz w:val="24"/>
          <w:szCs w:val="24"/>
        </w:rPr>
        <w:t>dare la sua versione del fatto. Il risultato, grazie alla penna di Luca</w:t>
      </w:r>
      <w:r w:rsidR="00C5197B">
        <w:rPr>
          <w:rFonts w:ascii="Times New Roman" w:hAnsi="Times New Roman" w:cs="Times New Roman"/>
          <w:sz w:val="24"/>
          <w:szCs w:val="24"/>
        </w:rPr>
        <w:t>,</w:t>
      </w:r>
      <w:bookmarkStart w:id="0" w:name="_GoBack"/>
      <w:bookmarkEnd w:id="0"/>
      <w:r w:rsidR="00AA08BC">
        <w:rPr>
          <w:rFonts w:ascii="Times New Roman" w:hAnsi="Times New Roman" w:cs="Times New Roman"/>
          <w:sz w:val="24"/>
          <w:szCs w:val="24"/>
        </w:rPr>
        <w:t xml:space="preserve"> è un esempio concreto di </w:t>
      </w:r>
      <w:r w:rsidR="007573FE">
        <w:rPr>
          <w:rFonts w:ascii="Times New Roman" w:hAnsi="Times New Roman" w:cs="Times New Roman"/>
          <w:sz w:val="24"/>
          <w:szCs w:val="24"/>
        </w:rPr>
        <w:t>annuncio</w:t>
      </w:r>
      <w:r w:rsidR="00AA08BC">
        <w:rPr>
          <w:rFonts w:ascii="Times New Roman" w:hAnsi="Times New Roman" w:cs="Times New Roman"/>
          <w:sz w:val="24"/>
          <w:szCs w:val="24"/>
        </w:rPr>
        <w:t xml:space="preserve"> di fede</w:t>
      </w:r>
      <w:r w:rsidR="007573FE">
        <w:rPr>
          <w:rFonts w:ascii="Times New Roman" w:hAnsi="Times New Roman" w:cs="Times New Roman"/>
          <w:sz w:val="24"/>
          <w:szCs w:val="24"/>
        </w:rPr>
        <w:t>.</w:t>
      </w:r>
    </w:p>
    <w:p w:rsidR="00205C0C" w:rsidRPr="00205C0C" w:rsidRDefault="00205C0C" w:rsidP="005217D3">
      <w:pPr>
        <w:jc w:val="both"/>
        <w:rPr>
          <w:rFonts w:ascii="Times New Roman" w:hAnsi="Times New Roman" w:cs="Times New Roman"/>
          <w:sz w:val="24"/>
          <w:szCs w:val="24"/>
          <w:u w:val="single"/>
        </w:rPr>
      </w:pPr>
      <w:r w:rsidRPr="00205C0C">
        <w:rPr>
          <w:rFonts w:ascii="Times New Roman" w:hAnsi="Times New Roman" w:cs="Times New Roman"/>
          <w:sz w:val="24"/>
          <w:szCs w:val="24"/>
          <w:u w:val="single"/>
        </w:rPr>
        <w:t>I “discorsi” di Pietro hanno tutti lo stesso schema:</w:t>
      </w:r>
    </w:p>
    <w:p w:rsidR="00205C0C" w:rsidRDefault="00205C0C" w:rsidP="00205C0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Prendono le mosse da un fatto concreto</w:t>
      </w:r>
      <w:r w:rsidR="00AA08BC">
        <w:rPr>
          <w:rFonts w:ascii="Times New Roman" w:hAnsi="Times New Roman" w:cs="Times New Roman"/>
          <w:sz w:val="24"/>
          <w:szCs w:val="24"/>
        </w:rPr>
        <w:t xml:space="preserve">. In questo modo riescono a fare breccia negli uditori, perché si inseriscono </w:t>
      </w:r>
      <w:r w:rsidR="00AA08BC">
        <w:rPr>
          <w:rFonts w:ascii="Times New Roman" w:hAnsi="Times New Roman" w:cs="Times New Roman"/>
          <w:sz w:val="24"/>
          <w:szCs w:val="24"/>
        </w:rPr>
        <w:t xml:space="preserve">nella loro situazione di vita, </w:t>
      </w:r>
      <w:r w:rsidR="00AA08BC">
        <w:rPr>
          <w:rFonts w:ascii="Times New Roman" w:hAnsi="Times New Roman" w:cs="Times New Roman"/>
          <w:sz w:val="24"/>
          <w:szCs w:val="24"/>
        </w:rPr>
        <w:t>per di più</w:t>
      </w:r>
      <w:r w:rsidR="00AA08BC">
        <w:rPr>
          <w:rFonts w:ascii="Times New Roman" w:hAnsi="Times New Roman" w:cs="Times New Roman"/>
          <w:sz w:val="24"/>
          <w:szCs w:val="24"/>
        </w:rPr>
        <w:t xml:space="preserve"> in un momento significativo.</w:t>
      </w:r>
    </w:p>
    <w:p w:rsidR="00205C0C" w:rsidRDefault="00205C0C" w:rsidP="00205C0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Contengono una testimonianza di fede nella risurrezione di Gesù (</w:t>
      </w:r>
      <w:r w:rsidR="00AA08BC">
        <w:rPr>
          <w:rFonts w:ascii="Times New Roman" w:hAnsi="Times New Roman" w:cs="Times New Roman"/>
          <w:sz w:val="24"/>
          <w:szCs w:val="24"/>
        </w:rPr>
        <w:t>non</w:t>
      </w:r>
      <w:r>
        <w:rPr>
          <w:rFonts w:ascii="Times New Roman" w:hAnsi="Times New Roman" w:cs="Times New Roman"/>
          <w:sz w:val="24"/>
          <w:szCs w:val="24"/>
        </w:rPr>
        <w:t xml:space="preserve"> nella sua dottrina</w:t>
      </w:r>
      <w:r w:rsidR="00AA08BC">
        <w:rPr>
          <w:rFonts w:ascii="Times New Roman" w:hAnsi="Times New Roman" w:cs="Times New Roman"/>
          <w:sz w:val="24"/>
          <w:szCs w:val="24"/>
        </w:rPr>
        <w:t>!</w:t>
      </w:r>
      <w:r>
        <w:rPr>
          <w:rFonts w:ascii="Times New Roman" w:hAnsi="Times New Roman" w:cs="Times New Roman"/>
          <w:sz w:val="24"/>
          <w:szCs w:val="24"/>
        </w:rPr>
        <w:t>)</w:t>
      </w:r>
      <w:r w:rsidR="00AA08BC">
        <w:rPr>
          <w:rFonts w:ascii="Times New Roman" w:hAnsi="Times New Roman" w:cs="Times New Roman"/>
          <w:sz w:val="24"/>
          <w:szCs w:val="24"/>
        </w:rPr>
        <w:t>.</w:t>
      </w:r>
    </w:p>
    <w:p w:rsidR="00AA08BC" w:rsidRDefault="00205C0C" w:rsidP="00205C0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Annunciano ch</w:t>
      </w:r>
      <w:r w:rsidR="003B5168">
        <w:rPr>
          <w:rFonts w:ascii="Times New Roman" w:hAnsi="Times New Roman" w:cs="Times New Roman"/>
          <w:sz w:val="24"/>
          <w:szCs w:val="24"/>
        </w:rPr>
        <w:t>e questa salvezza è alla portata di</w:t>
      </w:r>
      <w:r>
        <w:rPr>
          <w:rFonts w:ascii="Times New Roman" w:hAnsi="Times New Roman" w:cs="Times New Roman"/>
          <w:sz w:val="24"/>
          <w:szCs w:val="24"/>
        </w:rPr>
        <w:t xml:space="preserve"> tutti</w:t>
      </w:r>
      <w:r w:rsidR="00AA08BC">
        <w:rPr>
          <w:rFonts w:ascii="Times New Roman" w:hAnsi="Times New Roman" w:cs="Times New Roman"/>
          <w:sz w:val="24"/>
          <w:szCs w:val="24"/>
        </w:rPr>
        <w:t xml:space="preserve">. </w:t>
      </w:r>
    </w:p>
    <w:p w:rsidR="00BB6DC3" w:rsidRPr="00AA08BC" w:rsidRDefault="00AA08BC" w:rsidP="003B5168">
      <w:pPr>
        <w:pStyle w:val="Paragrafoelenco"/>
        <w:numPr>
          <w:ilvl w:val="0"/>
          <w:numId w:val="1"/>
        </w:numPr>
        <w:jc w:val="both"/>
        <w:rPr>
          <w:rFonts w:ascii="Times New Roman" w:hAnsi="Times New Roman" w:cs="Times New Roman"/>
          <w:sz w:val="24"/>
          <w:szCs w:val="24"/>
        </w:rPr>
      </w:pPr>
      <w:r w:rsidRPr="00AA08BC">
        <w:rPr>
          <w:rFonts w:ascii="Times New Roman" w:hAnsi="Times New Roman" w:cs="Times New Roman"/>
          <w:sz w:val="24"/>
          <w:szCs w:val="24"/>
        </w:rPr>
        <w:t xml:space="preserve">Si chiudono con un </w:t>
      </w:r>
      <w:r w:rsidR="003B5168" w:rsidRPr="00AA08BC">
        <w:rPr>
          <w:rFonts w:ascii="Times New Roman" w:hAnsi="Times New Roman" w:cs="Times New Roman"/>
          <w:sz w:val="24"/>
          <w:szCs w:val="24"/>
        </w:rPr>
        <w:t>appello alla conversione.</w:t>
      </w:r>
      <w:r>
        <w:rPr>
          <w:rFonts w:ascii="Times New Roman" w:hAnsi="Times New Roman" w:cs="Times New Roman"/>
          <w:sz w:val="24"/>
          <w:szCs w:val="24"/>
        </w:rPr>
        <w:t xml:space="preserve"> Mettono in chiaro la possibilità di </w:t>
      </w:r>
      <w:r w:rsidR="003B5168" w:rsidRPr="00AA08BC">
        <w:rPr>
          <w:rFonts w:ascii="Times New Roman" w:hAnsi="Times New Roman" w:cs="Times New Roman"/>
          <w:sz w:val="24"/>
          <w:szCs w:val="24"/>
        </w:rPr>
        <w:t>cambiare vita e d</w:t>
      </w:r>
      <w:r>
        <w:rPr>
          <w:rFonts w:ascii="Times New Roman" w:hAnsi="Times New Roman" w:cs="Times New Roman"/>
          <w:sz w:val="24"/>
          <w:szCs w:val="24"/>
        </w:rPr>
        <w:t>i</w:t>
      </w:r>
      <w:r w:rsidR="003B5168" w:rsidRPr="00AA08BC">
        <w:rPr>
          <w:rFonts w:ascii="Times New Roman" w:hAnsi="Times New Roman" w:cs="Times New Roman"/>
          <w:sz w:val="24"/>
          <w:szCs w:val="24"/>
        </w:rPr>
        <w:t xml:space="preserve"> accogliere la salvezza donata da Cristo.</w:t>
      </w:r>
    </w:p>
    <w:p w:rsidR="00BB6DC3" w:rsidRDefault="00BB6DC3" w:rsidP="003B5168">
      <w:pPr>
        <w:jc w:val="both"/>
        <w:rPr>
          <w:rFonts w:ascii="Times New Roman" w:hAnsi="Times New Roman" w:cs="Times New Roman"/>
          <w:sz w:val="24"/>
          <w:szCs w:val="24"/>
        </w:rPr>
      </w:pPr>
      <w:r w:rsidRPr="00BB6DC3">
        <w:rPr>
          <w:rFonts w:ascii="Times New Roman" w:hAnsi="Times New Roman" w:cs="Times New Roman"/>
          <w:sz w:val="24"/>
          <w:szCs w:val="24"/>
          <w:u w:val="single"/>
        </w:rPr>
        <w:t>Le parole di Pietro.</w:t>
      </w:r>
      <w:r>
        <w:rPr>
          <w:rFonts w:ascii="Times New Roman" w:hAnsi="Times New Roman" w:cs="Times New Roman"/>
          <w:sz w:val="24"/>
          <w:szCs w:val="24"/>
        </w:rPr>
        <w:t xml:space="preserve"> </w:t>
      </w:r>
    </w:p>
    <w:p w:rsidR="00AA08BC" w:rsidRDefault="00BB6DC3" w:rsidP="003B5168">
      <w:pPr>
        <w:jc w:val="both"/>
        <w:rPr>
          <w:rFonts w:ascii="Times New Roman" w:hAnsi="Times New Roman" w:cs="Times New Roman"/>
          <w:sz w:val="24"/>
          <w:szCs w:val="24"/>
        </w:rPr>
      </w:pPr>
      <w:r>
        <w:rPr>
          <w:rFonts w:ascii="Times New Roman" w:hAnsi="Times New Roman" w:cs="Times New Roman"/>
          <w:sz w:val="24"/>
          <w:szCs w:val="24"/>
        </w:rPr>
        <w:t xml:space="preserve">  </w:t>
      </w:r>
      <w:r w:rsidR="00AA08BC">
        <w:rPr>
          <w:rFonts w:ascii="Times New Roman" w:hAnsi="Times New Roman" w:cs="Times New Roman"/>
          <w:sz w:val="24"/>
          <w:szCs w:val="24"/>
        </w:rPr>
        <w:t>Sono adatte agli uditori: e</w:t>
      </w:r>
      <w:r>
        <w:rPr>
          <w:rFonts w:ascii="Times New Roman" w:hAnsi="Times New Roman" w:cs="Times New Roman"/>
          <w:sz w:val="24"/>
          <w:szCs w:val="24"/>
        </w:rPr>
        <w:t>ssendo</w:t>
      </w:r>
      <w:r w:rsidR="003B5168">
        <w:rPr>
          <w:rFonts w:ascii="Times New Roman" w:hAnsi="Times New Roman" w:cs="Times New Roman"/>
          <w:sz w:val="24"/>
          <w:szCs w:val="24"/>
        </w:rPr>
        <w:t xml:space="preserve"> destinat</w:t>
      </w:r>
      <w:r>
        <w:rPr>
          <w:rFonts w:ascii="Times New Roman" w:hAnsi="Times New Roman" w:cs="Times New Roman"/>
          <w:sz w:val="24"/>
          <w:szCs w:val="24"/>
        </w:rPr>
        <w:t>e</w:t>
      </w:r>
      <w:r w:rsidR="003B5168">
        <w:rPr>
          <w:rFonts w:ascii="Times New Roman" w:hAnsi="Times New Roman" w:cs="Times New Roman"/>
          <w:sz w:val="24"/>
          <w:szCs w:val="24"/>
        </w:rPr>
        <w:t xml:space="preserve"> ai giudei, quindi a persone credenti, c</w:t>
      </w:r>
      <w:r>
        <w:rPr>
          <w:rFonts w:ascii="Times New Roman" w:hAnsi="Times New Roman" w:cs="Times New Roman"/>
          <w:sz w:val="24"/>
          <w:szCs w:val="24"/>
        </w:rPr>
        <w:t xml:space="preserve">ontengono </w:t>
      </w:r>
      <w:r w:rsidR="003B5168">
        <w:rPr>
          <w:rFonts w:ascii="Times New Roman" w:hAnsi="Times New Roman" w:cs="Times New Roman"/>
          <w:sz w:val="24"/>
          <w:szCs w:val="24"/>
        </w:rPr>
        <w:t>un forte richiamo all’azione di salvezza di Dio verso il suo popolo.</w:t>
      </w:r>
      <w:r w:rsidR="00423C39">
        <w:rPr>
          <w:rFonts w:ascii="Times New Roman" w:hAnsi="Times New Roman" w:cs="Times New Roman"/>
          <w:sz w:val="24"/>
          <w:szCs w:val="24"/>
        </w:rPr>
        <w:t xml:space="preserve"> </w:t>
      </w:r>
      <w:r>
        <w:rPr>
          <w:rFonts w:ascii="Times New Roman" w:hAnsi="Times New Roman" w:cs="Times New Roman"/>
          <w:sz w:val="24"/>
          <w:szCs w:val="24"/>
        </w:rPr>
        <w:t>Come vedremo, n</w:t>
      </w:r>
      <w:r w:rsidR="00423C39">
        <w:rPr>
          <w:rFonts w:ascii="Times New Roman" w:hAnsi="Times New Roman" w:cs="Times New Roman"/>
          <w:sz w:val="24"/>
          <w:szCs w:val="24"/>
        </w:rPr>
        <w:t>ella seconda parte degli Atti, Paolo, rivolgendosi ai pagani</w:t>
      </w:r>
      <w:r>
        <w:rPr>
          <w:rFonts w:ascii="Times New Roman" w:hAnsi="Times New Roman" w:cs="Times New Roman"/>
          <w:sz w:val="24"/>
          <w:szCs w:val="24"/>
        </w:rPr>
        <w:t>,</w:t>
      </w:r>
      <w:r w:rsidR="00423C39">
        <w:rPr>
          <w:rFonts w:ascii="Times New Roman" w:hAnsi="Times New Roman" w:cs="Times New Roman"/>
          <w:sz w:val="24"/>
          <w:szCs w:val="24"/>
        </w:rPr>
        <w:t xml:space="preserve"> userà toni e categorie diverse.</w:t>
      </w:r>
      <w:r w:rsidR="00AA08BC">
        <w:rPr>
          <w:rFonts w:ascii="Times New Roman" w:hAnsi="Times New Roman" w:cs="Times New Roman"/>
          <w:sz w:val="24"/>
          <w:szCs w:val="24"/>
        </w:rPr>
        <w:t xml:space="preserve"> Con un non credente non posso</w:t>
      </w:r>
      <w:r w:rsidR="00416FCB">
        <w:rPr>
          <w:rFonts w:ascii="Times New Roman" w:hAnsi="Times New Roman" w:cs="Times New Roman"/>
          <w:sz w:val="24"/>
          <w:szCs w:val="24"/>
        </w:rPr>
        <w:t xml:space="preserve"> fare appello alla fede, me nemmeno usare espressioni come “Parola di Dio” che sono espressioni di fede. Meglio la parola “Bibbia” o, tutt’al più, “Sacra Scrittura”, sperando che l’interlocutore sappia cos’è.</w:t>
      </w:r>
    </w:p>
    <w:p w:rsidR="003B5168" w:rsidRDefault="00AA08BC" w:rsidP="003B5168">
      <w:pPr>
        <w:jc w:val="both"/>
        <w:rPr>
          <w:rFonts w:ascii="Times New Roman" w:hAnsi="Times New Roman" w:cs="Times New Roman"/>
          <w:sz w:val="24"/>
          <w:szCs w:val="24"/>
        </w:rPr>
      </w:pPr>
      <w:r>
        <w:rPr>
          <w:rFonts w:ascii="Times New Roman" w:hAnsi="Times New Roman" w:cs="Times New Roman"/>
          <w:sz w:val="24"/>
          <w:szCs w:val="24"/>
        </w:rPr>
        <w:t xml:space="preserve"> </w:t>
      </w:r>
      <w:r w:rsidR="0070636D">
        <w:rPr>
          <w:rFonts w:ascii="Times New Roman" w:hAnsi="Times New Roman" w:cs="Times New Roman"/>
          <w:sz w:val="24"/>
          <w:szCs w:val="24"/>
        </w:rPr>
        <w:t xml:space="preserve"> Pietro mette l’accento sull’</w:t>
      </w:r>
      <w:r w:rsidR="00FF05E3">
        <w:rPr>
          <w:rFonts w:ascii="Times New Roman" w:hAnsi="Times New Roman" w:cs="Times New Roman"/>
          <w:sz w:val="24"/>
          <w:szCs w:val="24"/>
        </w:rPr>
        <w:t>azione salvifica di Dio, che prima ha rovesciato il giudizio del tribunale giudaico, poi ha fatto risorgere</w:t>
      </w:r>
      <w:r w:rsidR="0070636D">
        <w:rPr>
          <w:rFonts w:ascii="Times New Roman" w:hAnsi="Times New Roman" w:cs="Times New Roman"/>
          <w:sz w:val="24"/>
          <w:szCs w:val="24"/>
        </w:rPr>
        <w:t xml:space="preserve"> Gesù</w:t>
      </w:r>
      <w:r w:rsidR="00FF05E3">
        <w:rPr>
          <w:rFonts w:ascii="Times New Roman" w:hAnsi="Times New Roman" w:cs="Times New Roman"/>
          <w:sz w:val="24"/>
          <w:szCs w:val="24"/>
        </w:rPr>
        <w:t xml:space="preserve"> da morte.</w:t>
      </w:r>
      <w:r w:rsidR="008E7CB6">
        <w:rPr>
          <w:rFonts w:ascii="Times New Roman" w:hAnsi="Times New Roman" w:cs="Times New Roman"/>
          <w:sz w:val="24"/>
          <w:szCs w:val="24"/>
        </w:rPr>
        <w:t xml:space="preserve"> La guarigione dello storpio è la prova che Dio porta avanti il suo progetto nonostante gli intoppi messi in atto dagli uomini.</w:t>
      </w:r>
      <w:r w:rsidR="008C513B">
        <w:rPr>
          <w:rFonts w:ascii="Times New Roman" w:hAnsi="Times New Roman" w:cs="Times New Roman"/>
          <w:sz w:val="24"/>
          <w:szCs w:val="24"/>
        </w:rPr>
        <w:t xml:space="preserve"> Qui c’è il cuore della fede: con la risurrezione, Dio ha rovesciato il giudizio degli uomini su Gesù, approvando anche tutto il suo messaggio.</w:t>
      </w:r>
    </w:p>
    <w:p w:rsidR="008C513B" w:rsidRDefault="008C513B" w:rsidP="003B5168">
      <w:pPr>
        <w:jc w:val="both"/>
        <w:rPr>
          <w:rFonts w:ascii="Times New Roman" w:hAnsi="Times New Roman" w:cs="Times New Roman"/>
          <w:sz w:val="24"/>
          <w:szCs w:val="24"/>
        </w:rPr>
      </w:pPr>
      <w:r>
        <w:rPr>
          <w:rFonts w:ascii="Times New Roman" w:hAnsi="Times New Roman" w:cs="Times New Roman"/>
          <w:sz w:val="24"/>
          <w:szCs w:val="24"/>
        </w:rPr>
        <w:t xml:space="preserve">  Colpisce la durezza delle parole contro gli Ebrei. Dobbiamo però considerare che quando Luca scrive, è in atto, da tempo, la persecuzione nei confronti dei cristiani. Ricordiamo la vicenda di Stefano martire e di Paolo persecutore.</w:t>
      </w:r>
    </w:p>
    <w:p w:rsidR="008E7CB6" w:rsidRDefault="008E7CB6" w:rsidP="003B5168">
      <w:pPr>
        <w:jc w:val="both"/>
        <w:rPr>
          <w:rFonts w:ascii="Times New Roman" w:hAnsi="Times New Roman" w:cs="Times New Roman"/>
          <w:sz w:val="24"/>
          <w:szCs w:val="24"/>
        </w:rPr>
      </w:pPr>
      <w:r>
        <w:rPr>
          <w:rFonts w:ascii="Times New Roman" w:hAnsi="Times New Roman" w:cs="Times New Roman"/>
          <w:sz w:val="24"/>
          <w:szCs w:val="24"/>
        </w:rPr>
        <w:t xml:space="preserve">  Colpisce anche il ripetuto riferimento all’ignoranza delle Scritture, che è alla base del mancato riconoscimento di Gesù.</w:t>
      </w:r>
      <w:r w:rsidR="00A20E74">
        <w:rPr>
          <w:rFonts w:ascii="Times New Roman" w:hAnsi="Times New Roman" w:cs="Times New Roman"/>
          <w:sz w:val="24"/>
          <w:szCs w:val="24"/>
        </w:rPr>
        <w:t xml:space="preserve"> Chi, avendo a disposizione dei testi e molte opportunità di informarsi rimane nell’ignoranza è chiaramente in colpa. La conversione può prendere le mosse anche da una corretta informazione.</w:t>
      </w:r>
    </w:p>
    <w:p w:rsidR="00A20E74" w:rsidRDefault="00A20E74" w:rsidP="003B5168">
      <w:pPr>
        <w:jc w:val="both"/>
        <w:rPr>
          <w:rFonts w:ascii="Times New Roman" w:hAnsi="Times New Roman" w:cs="Times New Roman"/>
          <w:sz w:val="24"/>
          <w:szCs w:val="24"/>
        </w:rPr>
      </w:pPr>
      <w:r>
        <w:rPr>
          <w:rFonts w:ascii="Times New Roman" w:hAnsi="Times New Roman" w:cs="Times New Roman"/>
          <w:sz w:val="24"/>
          <w:szCs w:val="24"/>
          <w:u w:val="single"/>
        </w:rPr>
        <w:t>Come vivere questa pagina?</w:t>
      </w:r>
    </w:p>
    <w:p w:rsidR="00A20E74" w:rsidRPr="008C513B" w:rsidRDefault="00A20E74" w:rsidP="00A20E74">
      <w:pPr>
        <w:pStyle w:val="Paragrafoelenco"/>
        <w:numPr>
          <w:ilvl w:val="0"/>
          <w:numId w:val="1"/>
        </w:numPr>
        <w:jc w:val="both"/>
        <w:rPr>
          <w:rFonts w:ascii="Times New Roman" w:hAnsi="Times New Roman" w:cs="Times New Roman"/>
          <w:i/>
          <w:sz w:val="24"/>
          <w:szCs w:val="24"/>
        </w:rPr>
      </w:pPr>
      <w:r w:rsidRPr="00A20E74">
        <w:rPr>
          <w:rFonts w:ascii="Times New Roman" w:hAnsi="Times New Roman" w:cs="Times New Roman"/>
          <w:sz w:val="24"/>
          <w:szCs w:val="24"/>
        </w:rPr>
        <w:t>Essere consapevoli che l’annuncio è efficace là dove le persone si fanno delle domande</w:t>
      </w:r>
      <w:r>
        <w:rPr>
          <w:rFonts w:ascii="Times New Roman" w:hAnsi="Times New Roman" w:cs="Times New Roman"/>
          <w:sz w:val="24"/>
          <w:szCs w:val="24"/>
        </w:rPr>
        <w:t xml:space="preserve">: cosa non frequente in un tempo come il nostro, dove, nelle condizioni normali di vita, dominano l’indifferenza e la superficialità. </w:t>
      </w:r>
      <w:r w:rsidR="007A4BB0">
        <w:rPr>
          <w:rFonts w:ascii="Times New Roman" w:hAnsi="Times New Roman" w:cs="Times New Roman"/>
          <w:sz w:val="24"/>
          <w:szCs w:val="24"/>
        </w:rPr>
        <w:t xml:space="preserve">Le domande sul senso della vita però prima o poi arrivano. </w:t>
      </w:r>
      <w:r w:rsidR="008C513B">
        <w:rPr>
          <w:rFonts w:ascii="Times New Roman" w:hAnsi="Times New Roman" w:cs="Times New Roman"/>
          <w:sz w:val="24"/>
          <w:szCs w:val="24"/>
        </w:rPr>
        <w:t>Arrivano nei momenti di grande gioia</w:t>
      </w:r>
      <w:r w:rsidR="00416FCB">
        <w:rPr>
          <w:rFonts w:ascii="Times New Roman" w:hAnsi="Times New Roman" w:cs="Times New Roman"/>
          <w:sz w:val="24"/>
          <w:szCs w:val="24"/>
        </w:rPr>
        <w:t xml:space="preserve"> come la nascita di una nuova vita</w:t>
      </w:r>
      <w:r w:rsidR="008C513B">
        <w:rPr>
          <w:rFonts w:ascii="Times New Roman" w:hAnsi="Times New Roman" w:cs="Times New Roman"/>
          <w:sz w:val="24"/>
          <w:szCs w:val="24"/>
        </w:rPr>
        <w:t>, di scelte di vita decisive</w:t>
      </w:r>
      <w:r w:rsidR="00416FCB">
        <w:rPr>
          <w:rFonts w:ascii="Times New Roman" w:hAnsi="Times New Roman" w:cs="Times New Roman"/>
          <w:sz w:val="24"/>
          <w:szCs w:val="24"/>
        </w:rPr>
        <w:t xml:space="preserve"> coma un matrimonio</w:t>
      </w:r>
      <w:r w:rsidR="008C513B">
        <w:rPr>
          <w:rFonts w:ascii="Times New Roman" w:hAnsi="Times New Roman" w:cs="Times New Roman"/>
          <w:sz w:val="24"/>
          <w:szCs w:val="24"/>
        </w:rPr>
        <w:t xml:space="preserve"> o di profonda tristezza</w:t>
      </w:r>
      <w:r w:rsidR="00416FCB">
        <w:rPr>
          <w:rFonts w:ascii="Times New Roman" w:hAnsi="Times New Roman" w:cs="Times New Roman"/>
          <w:sz w:val="24"/>
          <w:szCs w:val="24"/>
        </w:rPr>
        <w:t xml:space="preserve"> come la malattia o la morte</w:t>
      </w:r>
      <w:r w:rsidR="008C513B">
        <w:rPr>
          <w:rFonts w:ascii="Times New Roman" w:hAnsi="Times New Roman" w:cs="Times New Roman"/>
          <w:sz w:val="24"/>
          <w:szCs w:val="24"/>
        </w:rPr>
        <w:t xml:space="preserve">. </w:t>
      </w:r>
      <w:r w:rsidR="007A4BB0">
        <w:rPr>
          <w:rFonts w:ascii="Times New Roman" w:hAnsi="Times New Roman" w:cs="Times New Roman"/>
          <w:sz w:val="24"/>
          <w:szCs w:val="24"/>
        </w:rPr>
        <w:t>La sfida è</w:t>
      </w:r>
      <w:r>
        <w:rPr>
          <w:rFonts w:ascii="Times New Roman" w:hAnsi="Times New Roman" w:cs="Times New Roman"/>
          <w:sz w:val="24"/>
          <w:szCs w:val="24"/>
        </w:rPr>
        <w:t xml:space="preserve"> essere pronti a dire una parola </w:t>
      </w:r>
      <w:r w:rsidR="007A4BB0">
        <w:rPr>
          <w:rFonts w:ascii="Times New Roman" w:hAnsi="Times New Roman" w:cs="Times New Roman"/>
          <w:sz w:val="24"/>
          <w:szCs w:val="24"/>
        </w:rPr>
        <w:t xml:space="preserve">capace di orientare le scelte della vita e di offrire </w:t>
      </w:r>
      <w:r>
        <w:rPr>
          <w:rFonts w:ascii="Times New Roman" w:hAnsi="Times New Roman" w:cs="Times New Roman"/>
          <w:sz w:val="24"/>
          <w:szCs w:val="24"/>
        </w:rPr>
        <w:t xml:space="preserve">consolazione e speranza nei </w:t>
      </w:r>
      <w:r w:rsidR="007A4BB0">
        <w:rPr>
          <w:rFonts w:ascii="Times New Roman" w:hAnsi="Times New Roman" w:cs="Times New Roman"/>
          <w:sz w:val="24"/>
          <w:szCs w:val="24"/>
        </w:rPr>
        <w:t>momen</w:t>
      </w:r>
      <w:r>
        <w:rPr>
          <w:rFonts w:ascii="Times New Roman" w:hAnsi="Times New Roman" w:cs="Times New Roman"/>
          <w:sz w:val="24"/>
          <w:szCs w:val="24"/>
        </w:rPr>
        <w:t>ti</w:t>
      </w:r>
      <w:r w:rsidR="007A4BB0">
        <w:rPr>
          <w:rFonts w:ascii="Times New Roman" w:hAnsi="Times New Roman" w:cs="Times New Roman"/>
          <w:sz w:val="24"/>
          <w:szCs w:val="24"/>
        </w:rPr>
        <w:t xml:space="preserve"> tristi</w:t>
      </w:r>
      <w:r>
        <w:rPr>
          <w:rFonts w:ascii="Times New Roman" w:hAnsi="Times New Roman" w:cs="Times New Roman"/>
          <w:sz w:val="24"/>
          <w:szCs w:val="24"/>
        </w:rPr>
        <w:t>.</w:t>
      </w:r>
      <w:r w:rsidR="00965382">
        <w:rPr>
          <w:rFonts w:ascii="Times New Roman" w:hAnsi="Times New Roman" w:cs="Times New Roman"/>
          <w:sz w:val="24"/>
          <w:szCs w:val="24"/>
        </w:rPr>
        <w:t xml:space="preserve"> </w:t>
      </w:r>
      <w:r w:rsidR="00965382" w:rsidRPr="008C513B">
        <w:rPr>
          <w:rFonts w:ascii="Times New Roman" w:hAnsi="Times New Roman" w:cs="Times New Roman"/>
          <w:i/>
          <w:sz w:val="24"/>
          <w:szCs w:val="24"/>
        </w:rPr>
        <w:t>Pensiamo che il cammino che stiamo facendo, oltre ad arricchire la nostra fede, ci prepari un po’ anche a questo?</w:t>
      </w:r>
      <w:r w:rsidR="00416FCB">
        <w:rPr>
          <w:rFonts w:ascii="Times New Roman" w:hAnsi="Times New Roman" w:cs="Times New Roman"/>
          <w:i/>
          <w:sz w:val="24"/>
          <w:szCs w:val="24"/>
        </w:rPr>
        <w:t xml:space="preserve"> La Quaresima può essere l’occasione per approfondire il cammino.</w:t>
      </w:r>
    </w:p>
    <w:p w:rsidR="00416FCB" w:rsidRDefault="007A4BB0" w:rsidP="00416FC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Attenzione però a non cadere nel moralismo, a </w:t>
      </w:r>
      <w:r w:rsidR="008C513B">
        <w:rPr>
          <w:rFonts w:ascii="Times New Roman" w:hAnsi="Times New Roman" w:cs="Times New Roman"/>
          <w:sz w:val="24"/>
          <w:szCs w:val="24"/>
        </w:rPr>
        <w:t>non mettere al primo posto i “doveri” che l</w:t>
      </w:r>
      <w:r>
        <w:rPr>
          <w:rFonts w:ascii="Times New Roman" w:hAnsi="Times New Roman" w:cs="Times New Roman"/>
          <w:sz w:val="24"/>
          <w:szCs w:val="24"/>
        </w:rPr>
        <w:t xml:space="preserve">a scelta di seguire Gesù comporta. </w:t>
      </w:r>
      <w:r w:rsidR="00A20E74">
        <w:rPr>
          <w:rFonts w:ascii="Times New Roman" w:hAnsi="Times New Roman" w:cs="Times New Roman"/>
          <w:sz w:val="24"/>
          <w:szCs w:val="24"/>
        </w:rPr>
        <w:t xml:space="preserve">Il cuore dell’annuncio </w:t>
      </w:r>
      <w:r>
        <w:rPr>
          <w:rFonts w:ascii="Times New Roman" w:hAnsi="Times New Roman" w:cs="Times New Roman"/>
          <w:sz w:val="24"/>
          <w:szCs w:val="24"/>
        </w:rPr>
        <w:t>di Gesù non sono nuove regole morali, ma che la salvezza di Dio è un dono gratuito. Le nostre azioni, i nostri cambiamenti di vita sono sempre solo una risposta</w:t>
      </w:r>
      <w:r w:rsidR="008C513B">
        <w:rPr>
          <w:rFonts w:ascii="Times New Roman" w:hAnsi="Times New Roman" w:cs="Times New Roman"/>
          <w:sz w:val="24"/>
          <w:szCs w:val="24"/>
        </w:rPr>
        <w:t xml:space="preserve"> al dono ricevuto</w:t>
      </w:r>
      <w:r>
        <w:rPr>
          <w:rFonts w:ascii="Times New Roman" w:hAnsi="Times New Roman" w:cs="Times New Roman"/>
          <w:sz w:val="24"/>
          <w:szCs w:val="24"/>
        </w:rPr>
        <w:t>.</w:t>
      </w:r>
      <w:r w:rsidR="00965382">
        <w:rPr>
          <w:rFonts w:ascii="Times New Roman" w:hAnsi="Times New Roman" w:cs="Times New Roman"/>
          <w:sz w:val="24"/>
          <w:szCs w:val="24"/>
        </w:rPr>
        <w:t xml:space="preserve"> </w:t>
      </w:r>
      <w:r w:rsidR="00965382" w:rsidRPr="008C513B">
        <w:rPr>
          <w:rFonts w:ascii="Times New Roman" w:hAnsi="Times New Roman" w:cs="Times New Roman"/>
          <w:i/>
          <w:sz w:val="24"/>
          <w:szCs w:val="24"/>
        </w:rPr>
        <w:t>Abbiamo chiaro questo punto che è il cuore del vangelo di Gesù?</w:t>
      </w:r>
      <w:r w:rsidR="00416FCB">
        <w:rPr>
          <w:rFonts w:ascii="Times New Roman" w:hAnsi="Times New Roman" w:cs="Times New Roman"/>
          <w:i/>
          <w:sz w:val="24"/>
          <w:szCs w:val="24"/>
        </w:rPr>
        <w:t xml:space="preserve"> Che il nostro compito non è snocciolare credenze ma condivide</w:t>
      </w:r>
      <w:r w:rsidR="00AA5CB3">
        <w:rPr>
          <w:rFonts w:ascii="Times New Roman" w:hAnsi="Times New Roman" w:cs="Times New Roman"/>
          <w:i/>
          <w:sz w:val="24"/>
          <w:szCs w:val="24"/>
        </w:rPr>
        <w:t>re esperienze e cammini di vita?</w:t>
      </w:r>
    </w:p>
    <w:p w:rsidR="00416FCB" w:rsidRPr="00AA5CB3" w:rsidRDefault="00416FCB" w:rsidP="00416FCB">
      <w:pPr>
        <w:pStyle w:val="Paragrafoelenco"/>
        <w:numPr>
          <w:ilvl w:val="0"/>
          <w:numId w:val="1"/>
        </w:numPr>
        <w:jc w:val="both"/>
        <w:rPr>
          <w:rFonts w:ascii="Times New Roman" w:hAnsi="Times New Roman" w:cs="Times New Roman"/>
          <w:i/>
          <w:sz w:val="24"/>
          <w:szCs w:val="24"/>
        </w:rPr>
      </w:pPr>
      <w:r w:rsidRPr="00AA5CB3">
        <w:rPr>
          <w:rFonts w:ascii="Times New Roman" w:hAnsi="Times New Roman" w:cs="Times New Roman"/>
          <w:i/>
          <w:sz w:val="24"/>
          <w:szCs w:val="24"/>
        </w:rPr>
        <w:t>La Quaresima è sempre l’occasione per arricchire la nostra fede. Se da un lato soffriamo di non poterci incontrare in presenza, dall’altro stiamo scoprendo di aver</w:t>
      </w:r>
      <w:r w:rsidR="00AA5CB3">
        <w:rPr>
          <w:rFonts w:ascii="Times New Roman" w:hAnsi="Times New Roman" w:cs="Times New Roman"/>
          <w:i/>
          <w:sz w:val="24"/>
          <w:szCs w:val="24"/>
        </w:rPr>
        <w:t>e a disposizione tante offerte</w:t>
      </w:r>
      <w:r w:rsidRPr="00AA5CB3">
        <w:rPr>
          <w:rFonts w:ascii="Times New Roman" w:hAnsi="Times New Roman" w:cs="Times New Roman"/>
          <w:i/>
          <w:sz w:val="24"/>
          <w:szCs w:val="24"/>
        </w:rPr>
        <w:t xml:space="preserve"> on line. Il rischio è di fare una “indigestione”: dobbiamo </w:t>
      </w:r>
      <w:r w:rsidR="00AA5CB3">
        <w:rPr>
          <w:rFonts w:ascii="Times New Roman" w:hAnsi="Times New Roman" w:cs="Times New Roman"/>
          <w:i/>
          <w:sz w:val="24"/>
          <w:szCs w:val="24"/>
        </w:rPr>
        <w:t>“</w:t>
      </w:r>
      <w:r w:rsidRPr="00AA5CB3">
        <w:rPr>
          <w:rFonts w:ascii="Times New Roman" w:hAnsi="Times New Roman" w:cs="Times New Roman"/>
          <w:i/>
          <w:sz w:val="24"/>
          <w:szCs w:val="24"/>
        </w:rPr>
        <w:t>fare nostre</w:t>
      </w:r>
      <w:r w:rsidR="00AA5CB3">
        <w:rPr>
          <w:rFonts w:ascii="Times New Roman" w:hAnsi="Times New Roman" w:cs="Times New Roman"/>
          <w:i/>
          <w:sz w:val="24"/>
          <w:szCs w:val="24"/>
        </w:rPr>
        <w:t>”</w:t>
      </w:r>
      <w:r w:rsidRPr="00AA5CB3">
        <w:rPr>
          <w:rFonts w:ascii="Times New Roman" w:hAnsi="Times New Roman" w:cs="Times New Roman"/>
          <w:i/>
          <w:sz w:val="24"/>
          <w:szCs w:val="24"/>
        </w:rPr>
        <w:t xml:space="preserve"> le cose belle che ascoltiamo</w:t>
      </w:r>
      <w:r w:rsidR="00AA5CB3" w:rsidRPr="00AA5CB3">
        <w:rPr>
          <w:rFonts w:ascii="Times New Roman" w:hAnsi="Times New Roman" w:cs="Times New Roman"/>
          <w:i/>
          <w:sz w:val="24"/>
          <w:szCs w:val="24"/>
        </w:rPr>
        <w:t>, con momenti di silenzio, di preghiera, di confronto tra noi.</w:t>
      </w:r>
      <w:r w:rsidR="00AA5CB3">
        <w:rPr>
          <w:rFonts w:ascii="Times New Roman" w:hAnsi="Times New Roman" w:cs="Times New Roman"/>
          <w:i/>
          <w:sz w:val="24"/>
          <w:szCs w:val="24"/>
        </w:rPr>
        <w:t xml:space="preserve"> Solo così, quando si presenta l’occasione, riusciamo ad annunciarle ad altri.</w:t>
      </w:r>
      <w:r w:rsidR="00781DCC">
        <w:rPr>
          <w:rFonts w:ascii="Times New Roman" w:hAnsi="Times New Roman" w:cs="Times New Roman"/>
          <w:i/>
          <w:sz w:val="24"/>
          <w:szCs w:val="24"/>
        </w:rPr>
        <w:t xml:space="preserve"> Un modo concreto di annuncio è anche segnalare siti a cui collegarsi per fare un cammino.</w:t>
      </w:r>
    </w:p>
    <w:sectPr w:rsidR="00416FCB" w:rsidRPr="00AA5C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317D4"/>
    <w:multiLevelType w:val="hybridMultilevel"/>
    <w:tmpl w:val="2FE02BD4"/>
    <w:lvl w:ilvl="0" w:tplc="A86E2C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8A"/>
    <w:rsid w:val="00205C0C"/>
    <w:rsid w:val="0036088A"/>
    <w:rsid w:val="0038184D"/>
    <w:rsid w:val="003B5168"/>
    <w:rsid w:val="00416FCB"/>
    <w:rsid w:val="00423C39"/>
    <w:rsid w:val="00440BE3"/>
    <w:rsid w:val="00494EA2"/>
    <w:rsid w:val="005217D3"/>
    <w:rsid w:val="005A33CA"/>
    <w:rsid w:val="00646209"/>
    <w:rsid w:val="0070636D"/>
    <w:rsid w:val="007573FE"/>
    <w:rsid w:val="00781DCC"/>
    <w:rsid w:val="007A4BB0"/>
    <w:rsid w:val="008C513B"/>
    <w:rsid w:val="008E7CB6"/>
    <w:rsid w:val="00965382"/>
    <w:rsid w:val="00A20E74"/>
    <w:rsid w:val="00AA08BC"/>
    <w:rsid w:val="00AA5CB3"/>
    <w:rsid w:val="00BB6DC3"/>
    <w:rsid w:val="00C5197B"/>
    <w:rsid w:val="00E25F0D"/>
    <w:rsid w:val="00FF0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A5B43-3184-4125-848E-A3454CB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17D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5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1027</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14</cp:revision>
  <dcterms:created xsi:type="dcterms:W3CDTF">2021-02-02T11:09:00Z</dcterms:created>
  <dcterms:modified xsi:type="dcterms:W3CDTF">2021-02-14T16:43:00Z</dcterms:modified>
</cp:coreProperties>
</file>